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B44D" w14:textId="649F911D" w:rsidR="00D20772" w:rsidRDefault="009C2CE4" w:rsidP="00D20772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 </w:t>
      </w:r>
      <w:proofErr w:type="spellStart"/>
      <w:r w:rsidR="00D20772" w:rsidRPr="004E486D">
        <w:rPr>
          <w:rFonts w:asciiTheme="majorHAnsi" w:hAnsiTheme="majorHAnsi"/>
          <w:b/>
          <w:u w:val="single"/>
        </w:rPr>
        <w:t>KorrIgenda</w:t>
      </w:r>
      <w:proofErr w:type="spellEnd"/>
      <w:r w:rsidR="00D20772">
        <w:rPr>
          <w:rFonts w:asciiTheme="majorHAnsi" w:hAnsiTheme="majorHAnsi"/>
          <w:b/>
          <w:u w:val="single"/>
        </w:rPr>
        <w:t xml:space="preserve"> zu</w:t>
      </w:r>
      <w:r w:rsidR="00C77CE4">
        <w:rPr>
          <w:rFonts w:asciiTheme="majorHAnsi" w:hAnsiTheme="majorHAnsi"/>
          <w:b/>
          <w:u w:val="single"/>
        </w:rPr>
        <w:t xml:space="preserve"> den Lösungen Rechnungswesen 2 PLUS, Auflage Januar 2024</w:t>
      </w:r>
    </w:p>
    <w:p w14:paraId="3DF43887" w14:textId="77777777" w:rsidR="00760257" w:rsidRDefault="00760257" w:rsidP="00D20772">
      <w:pPr>
        <w:rPr>
          <w:rFonts w:asciiTheme="majorHAnsi" w:hAnsiTheme="majorHAnsi"/>
          <w:b/>
          <w:u w:val="single"/>
        </w:rPr>
      </w:pPr>
    </w:p>
    <w:p w14:paraId="6A8E3DC4" w14:textId="0C748827" w:rsidR="00760257" w:rsidRDefault="00760257" w:rsidP="0076025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folgenden Korrekturen sind im Download „Kap. AG Lösungen“ angepasst worden und können in der Website </w:t>
      </w:r>
    </w:p>
    <w:p w14:paraId="27F99140" w14:textId="4913B9AF" w:rsidR="00760257" w:rsidRDefault="00000000" w:rsidP="00760257">
      <w:pPr>
        <w:rPr>
          <w:rFonts w:asciiTheme="majorHAnsi" w:hAnsiTheme="majorHAnsi"/>
        </w:rPr>
      </w:pPr>
      <w:hyperlink r:id="rId4" w:history="1">
        <w:r w:rsidR="00760257" w:rsidRPr="00532AD8">
          <w:rPr>
            <w:rStyle w:val="Hyperlink"/>
            <w:rFonts w:asciiTheme="majorHAnsi" w:hAnsiTheme="majorHAnsi"/>
          </w:rPr>
          <w:t>www.lehrmittelverlag-gruenig.ch</w:t>
        </w:r>
      </w:hyperlink>
      <w:r w:rsidR="00760257">
        <w:rPr>
          <w:rFonts w:asciiTheme="majorHAnsi" w:hAnsiTheme="majorHAnsi"/>
        </w:rPr>
        <w:t xml:space="preserve"> </w:t>
      </w:r>
      <w:proofErr w:type="gramStart"/>
      <w:r w:rsidR="00760257">
        <w:rPr>
          <w:rFonts w:asciiTheme="majorHAnsi" w:hAnsiTheme="majorHAnsi"/>
        </w:rPr>
        <w:t>herunter geladen</w:t>
      </w:r>
      <w:proofErr w:type="gramEnd"/>
      <w:r w:rsidR="00760257">
        <w:rPr>
          <w:rFonts w:asciiTheme="majorHAnsi" w:hAnsiTheme="majorHAnsi"/>
        </w:rPr>
        <w:t xml:space="preserve"> werden.</w:t>
      </w:r>
    </w:p>
    <w:p w14:paraId="2A6AC0D8" w14:textId="77777777" w:rsidR="00D20772" w:rsidRPr="0046685D" w:rsidRDefault="00D20772" w:rsidP="00D20772">
      <w:pPr>
        <w:rPr>
          <w:rFonts w:asciiTheme="majorHAnsi" w:hAnsiTheme="majorHAnsi"/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1"/>
        <w:gridCol w:w="8471"/>
      </w:tblGrid>
      <w:tr w:rsidR="00D20772" w:rsidRPr="004E486D" w14:paraId="54147FCE" w14:textId="77777777" w:rsidTr="00D20772">
        <w:tc>
          <w:tcPr>
            <w:tcW w:w="811" w:type="dxa"/>
          </w:tcPr>
          <w:p w14:paraId="5C74F443" w14:textId="77777777" w:rsidR="00D20772" w:rsidRPr="004E486D" w:rsidRDefault="00D20772" w:rsidP="00D20772">
            <w:pPr>
              <w:rPr>
                <w:rFonts w:asciiTheme="majorHAnsi" w:hAnsiTheme="majorHAnsi"/>
              </w:rPr>
            </w:pPr>
            <w:r w:rsidRPr="004E486D">
              <w:rPr>
                <w:rFonts w:asciiTheme="majorHAnsi" w:hAnsiTheme="majorHAnsi"/>
              </w:rPr>
              <w:t>Seite</w:t>
            </w: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8471" w:type="dxa"/>
          </w:tcPr>
          <w:p w14:paraId="0DCB875C" w14:textId="77777777" w:rsidR="00D20772" w:rsidRPr="004E486D" w:rsidRDefault="00D20772" w:rsidP="00D20772">
            <w:pPr>
              <w:rPr>
                <w:rFonts w:asciiTheme="majorHAnsi" w:hAnsiTheme="majorHAnsi"/>
              </w:rPr>
            </w:pPr>
            <w:r w:rsidRPr="004E486D">
              <w:rPr>
                <w:rFonts w:asciiTheme="majorHAnsi" w:hAnsiTheme="majorHAnsi"/>
              </w:rPr>
              <w:t>Korrekturen</w:t>
            </w:r>
          </w:p>
        </w:tc>
      </w:tr>
      <w:tr w:rsidR="009C2CE4" w:rsidRPr="004E486D" w14:paraId="18D6988A" w14:textId="77777777" w:rsidTr="00D20772">
        <w:trPr>
          <w:trHeight w:val="237"/>
        </w:trPr>
        <w:tc>
          <w:tcPr>
            <w:tcW w:w="811" w:type="dxa"/>
          </w:tcPr>
          <w:p w14:paraId="5461114A" w14:textId="1D01B061" w:rsidR="009C2CE4" w:rsidRDefault="00C77CE4" w:rsidP="00C77C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8471" w:type="dxa"/>
          </w:tcPr>
          <w:p w14:paraId="408B10EA" w14:textId="35267BF7" w:rsidR="009C2CE4" w:rsidRDefault="009C2CE4" w:rsidP="00D2077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Aufgabe </w:t>
            </w:r>
            <w:r w:rsidR="00C77CE4">
              <w:rPr>
                <w:rFonts w:asciiTheme="majorHAnsi" w:hAnsiTheme="majorHAnsi"/>
                <w:b/>
              </w:rPr>
              <w:t>64</w:t>
            </w:r>
            <w:r w:rsidR="003A44DC">
              <w:rPr>
                <w:rFonts w:asciiTheme="majorHAnsi" w:hAnsiTheme="majorHAnsi"/>
                <w:b/>
              </w:rPr>
              <w:t>:</w:t>
            </w:r>
            <w:r w:rsidR="00C77CE4">
              <w:rPr>
                <w:rFonts w:asciiTheme="majorHAnsi" w:hAnsiTheme="majorHAnsi"/>
                <w:b/>
              </w:rPr>
              <w:t xml:space="preserve"> Korrektur der Zuweisung der </w:t>
            </w:r>
            <w:proofErr w:type="spellStart"/>
            <w:r w:rsidR="00C77CE4">
              <w:rPr>
                <w:rFonts w:asciiTheme="majorHAnsi" w:hAnsiTheme="majorHAnsi"/>
                <w:b/>
              </w:rPr>
              <w:t>GGRes</w:t>
            </w:r>
            <w:proofErr w:type="spellEnd"/>
            <w:r w:rsidR="00C77CE4">
              <w:rPr>
                <w:rFonts w:asciiTheme="majorHAnsi" w:hAnsiTheme="majorHAnsi"/>
                <w:b/>
              </w:rPr>
              <w:t>:</w:t>
            </w:r>
          </w:p>
          <w:p w14:paraId="0EC6FFAB" w14:textId="58DCA336" w:rsidR="00C77CE4" w:rsidRDefault="00C77CE4" w:rsidP="00D20772">
            <w:pPr>
              <w:rPr>
                <w:rFonts w:asciiTheme="majorHAnsi" w:hAnsiTheme="majorHAnsi"/>
                <w:bCs/>
              </w:rPr>
            </w:pPr>
            <w:r w:rsidRPr="00C77CE4">
              <w:rPr>
                <w:rFonts w:asciiTheme="majorHAnsi" w:hAnsiTheme="majorHAnsi"/>
                <w:bCs/>
              </w:rPr>
              <w:t xml:space="preserve">Die </w:t>
            </w:r>
            <w:proofErr w:type="spellStart"/>
            <w:r w:rsidRPr="00C77CE4">
              <w:rPr>
                <w:rFonts w:asciiTheme="majorHAnsi" w:hAnsiTheme="majorHAnsi"/>
                <w:bCs/>
              </w:rPr>
              <w:t>GGRes</w:t>
            </w:r>
            <w:r w:rsidR="00C723F0">
              <w:rPr>
                <w:rFonts w:asciiTheme="majorHAnsi" w:hAnsiTheme="majorHAnsi"/>
                <w:bCs/>
              </w:rPr>
              <w:t>erve</w:t>
            </w:r>
            <w:proofErr w:type="spellEnd"/>
            <w:r w:rsidR="00C723F0">
              <w:rPr>
                <w:rFonts w:asciiTheme="majorHAnsi" w:hAnsiTheme="majorHAnsi"/>
                <w:bCs/>
              </w:rPr>
              <w:t xml:space="preserve"> </w:t>
            </w:r>
            <w:r w:rsidRPr="00C77CE4">
              <w:rPr>
                <w:rFonts w:asciiTheme="majorHAnsi" w:hAnsiTheme="majorHAnsi"/>
                <w:bCs/>
              </w:rPr>
              <w:t xml:space="preserve">beträgt 5% vom RG 40 = </w:t>
            </w:r>
            <w:r w:rsidRPr="00C723F0">
              <w:rPr>
                <w:rFonts w:asciiTheme="majorHAnsi" w:hAnsiTheme="majorHAnsi"/>
                <w:b/>
              </w:rPr>
              <w:t>2</w:t>
            </w:r>
            <w:r w:rsidR="00C723F0" w:rsidRPr="00C723F0">
              <w:rPr>
                <w:rFonts w:asciiTheme="majorHAnsi" w:hAnsiTheme="majorHAnsi"/>
                <w:b/>
              </w:rPr>
              <w:t>!</w:t>
            </w:r>
          </w:p>
          <w:p w14:paraId="5A669B20" w14:textId="65B6EF20" w:rsidR="00C77CE4" w:rsidRDefault="00C77CE4" w:rsidP="00D2077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Cs/>
              </w:rPr>
              <w:t xml:space="preserve">Der neue Gewinnvortrag beträgt demnach </w:t>
            </w:r>
            <w:r w:rsidRPr="00C77CE4">
              <w:rPr>
                <w:rFonts w:asciiTheme="majorHAnsi" w:hAnsiTheme="majorHAnsi"/>
                <w:b/>
              </w:rPr>
              <w:t>19.</w:t>
            </w:r>
          </w:p>
          <w:p w14:paraId="50881069" w14:textId="2D92FCD1" w:rsidR="00C77CE4" w:rsidRDefault="00C77CE4" w:rsidP="00D207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Daraus ergeben sich bei 2. In den Buchungssätzen die folg. Zahlen:</w:t>
            </w:r>
          </w:p>
          <w:p w14:paraId="5850D448" w14:textId="10D8C5E5" w:rsidR="00C77CE4" w:rsidRDefault="00C77CE4" w:rsidP="00D207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GV / </w:t>
            </w:r>
            <w:proofErr w:type="spellStart"/>
            <w:r>
              <w:rPr>
                <w:rFonts w:asciiTheme="majorHAnsi" w:hAnsiTheme="majorHAnsi"/>
              </w:rPr>
              <w:t>GGRes</w:t>
            </w:r>
            <w:proofErr w:type="spellEnd"/>
            <w:r>
              <w:rPr>
                <w:rFonts w:asciiTheme="majorHAnsi" w:hAnsiTheme="majorHAnsi"/>
              </w:rPr>
              <w:t xml:space="preserve"> 2</w:t>
            </w:r>
          </w:p>
          <w:p w14:paraId="36E376DC" w14:textId="34ADBC74" w:rsidR="00C77CE4" w:rsidRDefault="00C77CE4" w:rsidP="00D207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GV / SBZ 19</w:t>
            </w:r>
          </w:p>
          <w:p w14:paraId="0CB652B3" w14:textId="65C198FA" w:rsidR="00C77CE4" w:rsidRDefault="003A44DC" w:rsidP="00D207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Zu </w:t>
            </w:r>
            <w:r w:rsidR="00C77CE4">
              <w:rPr>
                <w:rFonts w:asciiTheme="majorHAnsi" w:hAnsiTheme="majorHAnsi"/>
              </w:rPr>
              <w:t>3.</w:t>
            </w:r>
            <w:r>
              <w:rPr>
                <w:rFonts w:asciiTheme="majorHAnsi" w:hAnsiTheme="majorHAnsi"/>
              </w:rPr>
              <w:t>:</w:t>
            </w:r>
            <w:r w:rsidR="00C77CE4">
              <w:rPr>
                <w:rFonts w:asciiTheme="majorHAnsi" w:hAnsiTheme="majorHAnsi"/>
              </w:rPr>
              <w:t xml:space="preserve"> </w:t>
            </w:r>
          </w:p>
          <w:p w14:paraId="52058951" w14:textId="23E11383" w:rsidR="00C77CE4" w:rsidRDefault="00C77CE4" w:rsidP="00D207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Bestand </w:t>
            </w:r>
            <w:proofErr w:type="spellStart"/>
            <w:r>
              <w:rPr>
                <w:rFonts w:asciiTheme="majorHAnsi" w:hAnsiTheme="majorHAnsi"/>
              </w:rPr>
              <w:t>GGRes</w:t>
            </w:r>
            <w:proofErr w:type="spellEnd"/>
            <w:r>
              <w:rPr>
                <w:rFonts w:asciiTheme="majorHAnsi" w:hAnsiTheme="majorHAnsi"/>
              </w:rPr>
              <w:t xml:space="preserve"> neu 27</w:t>
            </w:r>
          </w:p>
          <w:p w14:paraId="18022E34" w14:textId="4F1689DC" w:rsidR="00C77CE4" w:rsidRDefault="00C77CE4" w:rsidP="00D207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Gewinnvor</w:t>
            </w:r>
            <w:r w:rsidR="003A44DC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>rag neu 19</w:t>
            </w:r>
          </w:p>
          <w:p w14:paraId="2AE11B07" w14:textId="6BA27B0F" w:rsidR="009C2CE4" w:rsidRPr="00C77CE4" w:rsidRDefault="00C77CE4" w:rsidP="00D207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 xml:space="preserve">    </w:t>
            </w:r>
          </w:p>
        </w:tc>
      </w:tr>
      <w:tr w:rsidR="00D20772" w:rsidRPr="004E486D" w14:paraId="05FEFCE6" w14:textId="77777777" w:rsidTr="00D20772">
        <w:trPr>
          <w:trHeight w:val="237"/>
        </w:trPr>
        <w:tc>
          <w:tcPr>
            <w:tcW w:w="811" w:type="dxa"/>
          </w:tcPr>
          <w:p w14:paraId="3177E232" w14:textId="050BC3DB" w:rsidR="00D20772" w:rsidRPr="004E486D" w:rsidRDefault="00C77CE4" w:rsidP="00C77C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8471" w:type="dxa"/>
          </w:tcPr>
          <w:p w14:paraId="0FD541FB" w14:textId="6E7FBA99" w:rsidR="00D20772" w:rsidRDefault="00C77CE4" w:rsidP="00D2077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Aufgabe 65 Korrektur bei 2. Verbuchung der Gewinnverte</w:t>
            </w:r>
            <w:r w:rsidR="003A44DC">
              <w:rPr>
                <w:rFonts w:asciiTheme="majorHAnsi" w:hAnsiTheme="majorHAnsi"/>
                <w:b/>
              </w:rPr>
              <w:t>i</w:t>
            </w:r>
            <w:r>
              <w:rPr>
                <w:rFonts w:asciiTheme="majorHAnsi" w:hAnsiTheme="majorHAnsi"/>
                <w:b/>
              </w:rPr>
              <w:t>lung:</w:t>
            </w:r>
          </w:p>
          <w:p w14:paraId="36391461" w14:textId="77777777" w:rsidR="00C77CE4" w:rsidRDefault="00C77CE4" w:rsidP="00D207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Betrag beim Buchungssatz GV / SBZ sollte 5 sein (nicht 11).</w:t>
            </w:r>
          </w:p>
          <w:p w14:paraId="015A731E" w14:textId="27EC931F" w:rsidR="00C77CE4" w:rsidRPr="00EC58F8" w:rsidRDefault="00C77CE4" w:rsidP="00D20772">
            <w:pPr>
              <w:rPr>
                <w:rFonts w:asciiTheme="majorHAnsi" w:hAnsiTheme="majorHAnsi"/>
              </w:rPr>
            </w:pPr>
          </w:p>
        </w:tc>
      </w:tr>
      <w:tr w:rsidR="00D20772" w:rsidRPr="004E486D" w14:paraId="47AE9E27" w14:textId="77777777" w:rsidTr="00D20772">
        <w:tc>
          <w:tcPr>
            <w:tcW w:w="811" w:type="dxa"/>
          </w:tcPr>
          <w:p w14:paraId="2238C379" w14:textId="54840E8F" w:rsidR="00D20772" w:rsidRPr="004E486D" w:rsidRDefault="00C77CE4" w:rsidP="00C77C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8471" w:type="dxa"/>
          </w:tcPr>
          <w:p w14:paraId="76AFB59B" w14:textId="458A8A16" w:rsidR="00D20772" w:rsidRDefault="00C77CE4" w:rsidP="00D2077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Aufgabe 67 Korrektur des Dividendensatzes</w:t>
            </w:r>
          </w:p>
          <w:p w14:paraId="4F0FA8A9" w14:textId="5990AD50" w:rsidR="00C77CE4" w:rsidRPr="00C77CE4" w:rsidRDefault="00C77CE4" w:rsidP="00D20772">
            <w:pPr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  <w:bCs/>
              </w:rPr>
              <w:t>Gemäss</w:t>
            </w:r>
            <w:proofErr w:type="spellEnd"/>
            <w:r>
              <w:rPr>
                <w:rFonts w:asciiTheme="majorHAnsi" w:hAnsiTheme="majorHAnsi"/>
                <w:bCs/>
              </w:rPr>
              <w:t xml:space="preserve"> Lehrbuch sind </w:t>
            </w:r>
            <w:r w:rsidR="00C723F0">
              <w:rPr>
                <w:rFonts w:asciiTheme="majorHAnsi" w:hAnsiTheme="majorHAnsi"/>
                <w:bCs/>
              </w:rPr>
              <w:t>„</w:t>
            </w:r>
            <w:proofErr w:type="spellStart"/>
            <w:r w:rsidR="00C723F0">
              <w:rPr>
                <w:rFonts w:asciiTheme="majorHAnsi" w:hAnsiTheme="majorHAnsi"/>
                <w:bCs/>
              </w:rPr>
              <w:t>soviele</w:t>
            </w:r>
            <w:proofErr w:type="spellEnd"/>
            <w:r w:rsidR="00C723F0">
              <w:rPr>
                <w:rFonts w:asciiTheme="majorHAnsi" w:hAnsiTheme="majorHAnsi"/>
                <w:bCs/>
              </w:rPr>
              <w:t xml:space="preserve"> ganze Prozente wie möglich“ als Dividende zu berechnen.</w:t>
            </w:r>
          </w:p>
          <w:p w14:paraId="2A405419" w14:textId="74904104" w:rsidR="00C723F0" w:rsidRDefault="00C723F0" w:rsidP="00D207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der Lösung sind nur 10% statt der möglichen 11% Dividende angegeben.</w:t>
            </w:r>
          </w:p>
          <w:p w14:paraId="5EEB22B5" w14:textId="1EA0D30F" w:rsidR="00D20772" w:rsidRDefault="00C723F0" w:rsidP="00D207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Wird mit 10% Dividende gerechnet, dann sind die Lösungen zu den Punkten 1. – 3. korrekt.</w:t>
            </w:r>
          </w:p>
          <w:p w14:paraId="5F79A988" w14:textId="77777777" w:rsidR="00C723F0" w:rsidRDefault="00C723F0" w:rsidP="00D207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 genaue Lösung mit 11% Dividende kann in der Website unter „Kap. AG Lösungen“ herunter geladen werden.</w:t>
            </w:r>
          </w:p>
          <w:p w14:paraId="4DD6E226" w14:textId="78B72DCA" w:rsidR="00C723F0" w:rsidRPr="004E486D" w:rsidRDefault="00C723F0" w:rsidP="00D20772">
            <w:pPr>
              <w:rPr>
                <w:rFonts w:asciiTheme="majorHAnsi" w:hAnsiTheme="majorHAnsi"/>
              </w:rPr>
            </w:pPr>
          </w:p>
        </w:tc>
      </w:tr>
    </w:tbl>
    <w:p w14:paraId="4363063B" w14:textId="40D0AC20" w:rsidR="001C50D5" w:rsidRDefault="00C723F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>Feb. 24</w:t>
      </w:r>
    </w:p>
    <w:p w14:paraId="69BA402B" w14:textId="77777777" w:rsidR="006273D5" w:rsidRDefault="006273D5">
      <w:pPr>
        <w:rPr>
          <w:rFonts w:asciiTheme="majorHAnsi" w:hAnsiTheme="majorHAnsi"/>
          <w:sz w:val="22"/>
          <w:szCs w:val="22"/>
        </w:rPr>
      </w:pPr>
    </w:p>
    <w:p w14:paraId="28B14F00" w14:textId="77777777" w:rsidR="001C50D5" w:rsidRDefault="001C50D5">
      <w:pPr>
        <w:rPr>
          <w:rFonts w:asciiTheme="majorHAnsi" w:hAnsiTheme="majorHAnsi"/>
          <w:sz w:val="22"/>
          <w:szCs w:val="22"/>
        </w:rPr>
      </w:pPr>
    </w:p>
    <w:sectPr w:rsidR="001C50D5" w:rsidSect="009C7C08">
      <w:pgSz w:w="11900" w:h="1684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 LT Std">
    <w:altName w:val="Calibri"/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FFE"/>
    <w:rsid w:val="001C50D5"/>
    <w:rsid w:val="00274098"/>
    <w:rsid w:val="002C66BA"/>
    <w:rsid w:val="003735A1"/>
    <w:rsid w:val="003A44DC"/>
    <w:rsid w:val="003B0ADC"/>
    <w:rsid w:val="00503520"/>
    <w:rsid w:val="006273D5"/>
    <w:rsid w:val="00686FFE"/>
    <w:rsid w:val="00760257"/>
    <w:rsid w:val="007C3AED"/>
    <w:rsid w:val="008E4A4D"/>
    <w:rsid w:val="009B0EB4"/>
    <w:rsid w:val="009C2CE4"/>
    <w:rsid w:val="009C7C08"/>
    <w:rsid w:val="00AC6E0C"/>
    <w:rsid w:val="00B95C95"/>
    <w:rsid w:val="00BF4A88"/>
    <w:rsid w:val="00C64136"/>
    <w:rsid w:val="00C723F0"/>
    <w:rsid w:val="00C7734D"/>
    <w:rsid w:val="00C77CE4"/>
    <w:rsid w:val="00D20772"/>
    <w:rsid w:val="00D56918"/>
    <w:rsid w:val="00E47DF3"/>
    <w:rsid w:val="00EA0C27"/>
    <w:rsid w:val="00F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FCE0D0E"/>
  <w14:defaultImageDpi w14:val="300"/>
  <w15:docId w15:val="{DFCB3E82-8AEC-D54C-ABAA-34E6683D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 Std" w:eastAsiaTheme="minorEastAsia" w:hAnsi="Syntax LT Std" w:cs="Arial"/>
        <w:b/>
        <w:bCs/>
        <w:sz w:val="22"/>
        <w:szCs w:val="22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6FFE"/>
    <w:rPr>
      <w:rFonts w:ascii="Times New Roman" w:eastAsia="Times New Roman" w:hAnsi="Times New Roman" w:cs="Times New Roman"/>
      <w:b w:val="0"/>
      <w:bCs w:val="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AD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ADC"/>
    <w:rPr>
      <w:rFonts w:ascii="Lucida Grande" w:eastAsia="Times New Roman" w:hAnsi="Lucida Grande" w:cs="Lucida Grande"/>
      <w:b w:val="0"/>
      <w:bCs w:val="0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68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025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hrmittelverlag-gruenig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LVG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GRÜNIG</dc:creator>
  <cp:keywords/>
  <dc:description/>
  <cp:lastModifiedBy>Marlies Weber</cp:lastModifiedBy>
  <cp:revision>2</cp:revision>
  <cp:lastPrinted>2024-02-19T11:10:00Z</cp:lastPrinted>
  <dcterms:created xsi:type="dcterms:W3CDTF">2024-02-19T11:13:00Z</dcterms:created>
  <dcterms:modified xsi:type="dcterms:W3CDTF">2024-02-19T11:13:00Z</dcterms:modified>
</cp:coreProperties>
</file>